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58DC" w:rsidRDefault="006E0B5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075AEBD">
            <wp:extent cx="6480810" cy="90347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34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2D58DC" w:rsidRDefault="006E0B5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80FDF8B">
            <wp:extent cx="6480810" cy="9144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2D58DC" w:rsidRDefault="006E0B5C">
      <w:r>
        <w:rPr>
          <w:noProof/>
          <w:lang w:val="ru-RU" w:eastAsia="ru-RU"/>
        </w:rPr>
        <w:lastRenderedPageBreak/>
        <w:drawing>
          <wp:inline distT="0" distB="0" distL="0" distR="0" wp14:anchorId="05DD2B5C">
            <wp:extent cx="6480810" cy="91446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7"/>
        <w:gridCol w:w="1489"/>
        <w:gridCol w:w="7518"/>
      </w:tblGrid>
      <w:tr w:rsidR="00DE2053" w:rsidRPr="00106B5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димсциплины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 формирование представлений о системе оценки образовательной деятельности в ДОО.</w:t>
            </w:r>
          </w:p>
        </w:tc>
      </w:tr>
      <w:tr w:rsidR="00DE2053" w:rsidRPr="00DE2053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DE2053" w:rsidRPr="00106B57" w:rsidTr="00C63A26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понятийного аппарата: качество образования, оценка качества дошкольного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азвивающее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оценивание качества образовательной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деятельности,образовательный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мониторинг, средства оценивания результатов образования и др.;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представлений о системе оценки образовательной деятельности в ДОО;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процедуре мониторинга качества образовательной деятельности по программе;</w:t>
            </w:r>
          </w:p>
        </w:tc>
      </w:tr>
      <w:tr w:rsidR="00DE2053" w:rsidRPr="00106B57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отбору и систематизации средств оценивания результатов образования в зависимости от заданных целей;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практическое использование разнообразных средств определения качества дошкольного образования;</w:t>
            </w:r>
          </w:p>
        </w:tc>
      </w:tr>
      <w:tr w:rsidR="00DE2053" w:rsidRPr="00106B57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в совокупности с другими дисциплинами профессиональную подготовку будущих бакалавров дошкольного образования.</w:t>
            </w:r>
          </w:p>
        </w:tc>
      </w:tr>
      <w:tr w:rsidR="00DE2053" w:rsidRPr="00106B57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DE2053" w:rsidRPr="00106B57" w:rsidTr="00C63A2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E2053" w:rsidRPr="00DE2053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DE2053" w:rsidRPr="00106B5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для детей дошкольного возраста</w:t>
            </w:r>
          </w:p>
        </w:tc>
      </w:tr>
      <w:tr w:rsidR="00DE2053" w:rsidRPr="00106B57" w:rsidTr="00C63A2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системы дошкольного образования</w:t>
            </w:r>
          </w:p>
        </w:tc>
      </w:tr>
      <w:tr w:rsidR="00DE2053" w:rsidRPr="00106B57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(педагогическая по инновационной деятельности)</w:t>
            </w:r>
          </w:p>
        </w:tc>
      </w:tr>
      <w:tr w:rsidR="00DE2053" w:rsidRPr="00DE2053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дошкольным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образованием</w:t>
            </w:r>
            <w:proofErr w:type="spellEnd"/>
          </w:p>
        </w:tc>
      </w:tr>
      <w:tr w:rsidR="00DE2053" w:rsidRPr="00DE2053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DE2053" w:rsidRPr="00106B57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в ДОУ (активная)</w:t>
            </w:r>
          </w:p>
        </w:tc>
      </w:tr>
      <w:tr w:rsidR="00DE2053" w:rsidRPr="00DE2053" w:rsidTr="00C63A2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E2053" w:rsidRPr="00106B57" w:rsidTr="00C63A26">
        <w:trPr>
          <w:trHeight w:hRule="exact" w:val="522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E2053" w:rsidRPr="00106B57" w:rsidTr="00C63A26">
        <w:trPr>
          <w:trHeight w:hRule="exact" w:val="75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ОПК-13: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решения стандартных задач профессиональной деятельности на основе информационной и библиографической культуры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решения стандартных задач профессиональной деятельности на основе информационной и библиографической культуры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способы решения стандартных задач профессиональной деятельности на основе информационной и библиографической культуры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решать стандартные задачи профессиональной деятельности на основе информационной и библиографической культуры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решает основные задачи профессиональной деятельности на основе информационной и библиографической культуры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частично решать  задачи профессиональной деятельности на основе информационной и библиографической культуры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решения стандартных задач профессиональной деятельности на основе информационной и библиографической культуры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способами решения стандартных задач профессиональной деятельности на основе информационной и библиографической культуры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освоил способы решения стандартных задач профессиональной деятельности на основе информационной и библиографической культуры</w:t>
            </w:r>
          </w:p>
        </w:tc>
      </w:tr>
    </w:tbl>
    <w:p w:rsidR="00DE2053" w:rsidRPr="00DE2053" w:rsidRDefault="00DE2053" w:rsidP="00DE2053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DE2053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1"/>
        <w:gridCol w:w="280"/>
        <w:gridCol w:w="2994"/>
        <w:gridCol w:w="957"/>
        <w:gridCol w:w="692"/>
        <w:gridCol w:w="1110"/>
        <w:gridCol w:w="1244"/>
        <w:gridCol w:w="677"/>
        <w:gridCol w:w="1369"/>
      </w:tblGrid>
      <w:tr w:rsidR="00DE2053" w:rsidRPr="00106B57" w:rsidTr="00C63A26">
        <w:trPr>
          <w:trHeight w:hRule="exact" w:val="53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технологии сбора данных об индивидуальных особенностях дошкольников, проявляющихся в образовательной деятельности и взаимодействии сот взрослыми и сверстниками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технологии сбора данных об индивидуальных особенностях дошкольников, проявляющихся в образовательной деятельности и взаимодействии сот взрослыми и сверстниками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технологии сбора данных об индивидуальных особенностях дошкольников, проявляющихся в образовательной деятельности и взаимодействии сот взрослыми и сверстниками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 данных об индивидуальных особенностях дошкольников, проявляющихся в образовательной деятельности и взаимодействии сот взрослыми и сверстниками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осуществлять сбор данных об индивидуальных особенностях дошкольников, проявляющихся в образовательной деятельности и взаимодействии сот взрослыми и сверстниками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осуществлять сбор данных об индивидуальных особенностях дошкольников, проявляющихся в образовательной деятельности и взаимодействии сот взрослыми и сверстниками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технологиями сбора данных об индивидуальных особенностях дошкольников, проявляющихся в образовательной деятельности и взаимодействии сот взрослыми и сверстниками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технологиями сбора данных об индивидуальных особенностях дошкольников, проявляющихся в образовательной деятельности и взаимодействии сот взрослыми и сверстниками</w:t>
            </w:r>
          </w:p>
        </w:tc>
      </w:tr>
      <w:tr w:rsidR="00DE2053" w:rsidRPr="00106B57" w:rsidTr="00C63A26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технологиями сбора данных об индивидуальных особенностях дошкольников, проявляющихся в образовательной деятельности и взаимодействии сот взрослыми и сверстниками</w:t>
            </w:r>
          </w:p>
        </w:tc>
      </w:tr>
      <w:tr w:rsidR="00DE2053" w:rsidRPr="00106B57" w:rsidTr="00C63A26">
        <w:trPr>
          <w:trHeight w:hRule="exact" w:val="416"/>
        </w:trPr>
        <w:tc>
          <w:tcPr>
            <w:tcW w:w="102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 системы дошкольного образования;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подходы к оценке качества дошкольного образования в соответствии с требованиями ФГОС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а(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методы) оценивания результатов дошкольного образования;</w:t>
            </w:r>
          </w:p>
        </w:tc>
      </w:tr>
      <w:tr w:rsidR="00DE2053" w:rsidRPr="00DE2053" w:rsidTr="00C63A26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мониторинга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E2053" w:rsidRPr="00106B57" w:rsidTr="00C63A26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цели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ринципы,содержание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психолого-педагогической диагностики.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создавать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критериальную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базу для оценки качества дошкольного образования;</w:t>
            </w:r>
          </w:p>
        </w:tc>
      </w:tr>
      <w:tr w:rsidR="00DE2053" w:rsidRPr="00106B57" w:rsidTr="00C63A26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условия реализации основной образовательной программы дошкольного образования в соответствии с ФГОС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отбор оценочных сре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дств в з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ависимости от образовательных целей;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мониторинг освоения детьми дошкольного возраста основной образовательной программы.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E2053" w:rsidRPr="00106B57" w:rsidTr="00C63A26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сбора, систематизации и обработки информации о результатах работы дошкольной образовательной организации;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изучения объекта по сходным критериям с целью выявления динамики развития;</w:t>
            </w:r>
          </w:p>
        </w:tc>
      </w:tr>
      <w:tr w:rsidR="00DE2053" w:rsidRPr="00106B57" w:rsidTr="00C63A26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регулирования и коррекции деятельности дошкольной образовательной организации в соответствии с результатами мониторинга условий реализации ООП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E2053" w:rsidRPr="00106B57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E2053" w:rsidRPr="00DE2053" w:rsidTr="00C63A26">
        <w:trPr>
          <w:trHeight w:hRule="exact" w:val="41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proofErr w:type="gram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E2053" w:rsidRPr="00106B57" w:rsidTr="00C63A26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Качество дошкольного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еория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технологии оценки качества.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E2053" w:rsidRPr="00DE2053" w:rsidTr="00C63A26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подходы к оценке качества дошкольного образования. /Лек/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основа оценки качества дошкольного образования. /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Л2.2 Л2.4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DE2053" w:rsidRPr="00DE2053" w:rsidRDefault="00DE2053" w:rsidP="00DE2053">
      <w:pPr>
        <w:rPr>
          <w:rFonts w:ascii="Calibri" w:eastAsia="Times New Roman" w:hAnsi="Calibri" w:cs="Times New Roman"/>
          <w:sz w:val="0"/>
          <w:szCs w:val="0"/>
        </w:rPr>
      </w:pPr>
      <w:r w:rsidRPr="00DE2053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76"/>
        <w:gridCol w:w="916"/>
        <w:gridCol w:w="673"/>
        <w:gridCol w:w="1103"/>
        <w:gridCol w:w="1198"/>
        <w:gridCol w:w="663"/>
        <w:gridCol w:w="1315"/>
      </w:tblGrid>
      <w:tr w:rsidR="00DE2053" w:rsidRPr="00DE2053" w:rsidTr="00C63A26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1.3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Многоуровневая система оценивания качества дошкольного образования. /</w:t>
            </w:r>
            <w:proofErr w:type="spellStart"/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Э3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(методы) оценивания результатов дошкольного образования. /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оценивания результатов дошкольного образования /</w:t>
            </w:r>
            <w:proofErr w:type="spellStart"/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106B57" w:rsidTr="00C63A26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Развивающее оценивание качества дошкольного образования.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E2053" w:rsidRPr="00DE2053" w:rsidTr="00C63A26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Образовательный мониторинг, понятие, общая цель.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Э2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91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Процедура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мониторинга  условий реализации основной образовательной программы дошкольного образования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91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диагностика в контексте современного дошкольного образования.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аутентичной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106B57" w:rsidTr="00C63A26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Современные средства (методы) оценивания результатов дошкольного образования.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E2053" w:rsidRPr="00DE2053" w:rsidTr="00C63A26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педагогической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использования методов беседы и опроса.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Э2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продуктов детской деятельности как метод педагогической диагностики. /</w:t>
            </w:r>
            <w:proofErr w:type="spellStart"/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 экспериментального изучения ребенка, требования к проведению эксперимента. /</w:t>
            </w:r>
            <w:proofErr w:type="spellStart"/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Э2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Карта наблюдения детского развития как инструмент педагогической диагностики. /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Детские портфолио как форма фиксации достижений ребенка в ходе образовательной деятельности. /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113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результатов дошкольного образования как элемент управления качеством.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ОПК-13 ПК -5</w:t>
            </w: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  <w:p w:rsidR="00DE2053" w:rsidRPr="00DE2053" w:rsidRDefault="00DE2053" w:rsidP="006B3F4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Э2 Э3 </w:t>
            </w:r>
            <w:bookmarkStart w:id="0" w:name="_GoBack"/>
            <w:bookmarkEnd w:id="0"/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27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</w:tr>
      <w:tr w:rsidR="00DE2053" w:rsidRPr="00DE2053" w:rsidTr="00C63A26">
        <w:trPr>
          <w:trHeight w:hRule="exact" w:val="416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E2053" w:rsidRPr="00106B57" w:rsidTr="00C63A26">
        <w:trPr>
          <w:trHeight w:hRule="exact" w:val="34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1.Качество дошкольного образования, теория и технологии оценки качества.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2.Научные подходы к оценке качества дошкольного образования.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3.Нормативно-правовая основа оценки качества дошкольного образования.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4.Характеристика параметров оценки качества дошкольного образования.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5.Многоуровневая система оценивания качества дошкольного образования.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6.Современные средства (методы) оценивания результатов дошкольного образования.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7.Развивающее оценивание качества образовательной деятельности по ООП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8.Образовательный мониторинг, понятие, общая цель.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9.Процедура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мониторинга  условий реализации основной образовательной программы дошкольного образования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10.Педагогическая диагностика в контексте современного дошкольного образования. Особенности аутентичной диагностики.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11.Цель, задачи и принципы педагогической диагностики.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12.Классификация видов педагогической диагностики.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13.Методы педагогической диагностики.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14.Особенности и технология метода наблюдения.</w:t>
            </w:r>
          </w:p>
        </w:tc>
      </w:tr>
    </w:tbl>
    <w:p w:rsidR="00DE2053" w:rsidRPr="00DE2053" w:rsidRDefault="00DE2053" w:rsidP="00DE2053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DE2053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9"/>
        <w:gridCol w:w="111"/>
        <w:gridCol w:w="1134"/>
        <w:gridCol w:w="63"/>
        <w:gridCol w:w="2693"/>
        <w:gridCol w:w="5704"/>
      </w:tblGrid>
      <w:tr w:rsidR="00DE2053" w:rsidRPr="00106B57" w:rsidTr="00C63A26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15.Технологии использования методов беседы и опроса.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16.Анализ продуктов детской деятельности как метод педагогической диагностики.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17.Метод экспериментального изучения ребенка, требования к проведению эксперимента.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18.Карта наблюдения детского развития как инструмент педагогической диагностики.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19.Детские портфолио как форма фиксации достижений ребенка в ходе образовательной деятельности.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20.Оценка результатов дошкольного образования как элемент управления качеством.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E2053" w:rsidRPr="00106B57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E2053" w:rsidRPr="00106B57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Индивидуальное и групповое проектирование,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резентации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сообщений, творческие задания.</w:t>
            </w:r>
          </w:p>
        </w:tc>
      </w:tr>
      <w:tr w:rsidR="00DE2053" w:rsidRPr="00106B57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6B57" w:rsidRPr="00AB0AF2" w:rsidTr="009B17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3615F9" w:rsidRDefault="00106B57" w:rsidP="009B17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06B57" w:rsidRPr="00AB0AF2" w:rsidTr="006B3F42">
        <w:trPr>
          <w:trHeight w:hRule="exact" w:val="277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3615F9" w:rsidRDefault="00106B57" w:rsidP="009B17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1245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106B57" w:rsidRPr="003615F9" w:rsidRDefault="00106B57" w:rsidP="009B17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615F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Авторы, составители</w:t>
            </w:r>
          </w:p>
        </w:tc>
        <w:tc>
          <w:tcPr>
            <w:tcW w:w="2756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106B57" w:rsidRPr="003615F9" w:rsidRDefault="00106B57" w:rsidP="009B17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615F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Заглавие</w:t>
            </w:r>
          </w:p>
        </w:tc>
        <w:tc>
          <w:tcPr>
            <w:tcW w:w="570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06B57" w:rsidRPr="003615F9" w:rsidRDefault="00106B57" w:rsidP="009B17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615F9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Издательство, год</w:t>
            </w:r>
          </w:p>
        </w:tc>
      </w:tr>
      <w:tr w:rsidR="00106B57" w:rsidRPr="00106B57" w:rsidTr="006B3F42">
        <w:trPr>
          <w:trHeight w:hRule="exact" w:val="901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410653" w:rsidRDefault="00106B57" w:rsidP="009B17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4106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45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106B57" w:rsidRPr="003615F9" w:rsidRDefault="00106B57" w:rsidP="009B17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ru-RU"/>
              </w:rPr>
            </w:pPr>
            <w:proofErr w:type="spellStart"/>
            <w:r w:rsidRPr="00805FE2">
              <w:rPr>
                <w:rFonts w:ascii="Open Sans" w:hAnsi="Open Sans"/>
                <w:sz w:val="19"/>
                <w:szCs w:val="19"/>
              </w:rPr>
              <w:t>Самылкина</w:t>
            </w:r>
            <w:proofErr w:type="spellEnd"/>
            <w:r w:rsidRPr="00805FE2">
              <w:rPr>
                <w:rFonts w:ascii="Open Sans" w:hAnsi="Open Sans"/>
                <w:sz w:val="19"/>
                <w:szCs w:val="19"/>
              </w:rPr>
              <w:t>, Н.Н.</w:t>
            </w:r>
          </w:p>
        </w:tc>
        <w:tc>
          <w:tcPr>
            <w:tcW w:w="2756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106B57" w:rsidRPr="00805FE2" w:rsidRDefault="00106B57" w:rsidP="009B17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</w:pPr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>Современные средства оценивания результатов обучения</w:t>
            </w:r>
            <w:proofErr w:type="gramStart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учебное пособие / Н.Н.</w:t>
            </w:r>
            <w:r w:rsidRPr="00805FE2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>Самылкина</w:t>
            </w:r>
            <w:proofErr w:type="spellEnd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. - 3-е изд. </w:t>
            </w:r>
            <w:r w:rsidRPr="00805FE2">
              <w:rPr>
                <w:rFonts w:ascii="Open Sans" w:hAnsi="Open Sans"/>
                <w:sz w:val="19"/>
                <w:szCs w:val="19"/>
              </w:rPr>
              <w:t>(</w:t>
            </w:r>
            <w:proofErr w:type="spellStart"/>
            <w:r w:rsidRPr="00805FE2">
              <w:rPr>
                <w:rFonts w:ascii="Open Sans" w:hAnsi="Open Sans"/>
                <w:sz w:val="19"/>
                <w:szCs w:val="19"/>
              </w:rPr>
              <w:t>эл</w:t>
            </w:r>
            <w:proofErr w:type="spellEnd"/>
            <w:r w:rsidRPr="00805FE2">
              <w:rPr>
                <w:rFonts w:ascii="Open Sans" w:hAnsi="Open Sans"/>
                <w:sz w:val="19"/>
                <w:szCs w:val="19"/>
              </w:rPr>
              <w:t>.). -</w:t>
            </w:r>
          </w:p>
        </w:tc>
        <w:tc>
          <w:tcPr>
            <w:tcW w:w="570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06B57" w:rsidRPr="00106B57" w:rsidRDefault="00106B57" w:rsidP="009B17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ru-RU"/>
              </w:rPr>
            </w:pPr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>Москва</w:t>
            </w:r>
            <w:proofErr w:type="gramStart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БИНОМ. Лаборатория знаний, 2015. - 175 с. - (Педагогическое образование). - </w:t>
            </w:r>
            <w:r w:rsidRPr="00805FE2">
              <w:rPr>
                <w:rFonts w:ascii="Open Sans" w:hAnsi="Open Sans"/>
                <w:sz w:val="19"/>
                <w:szCs w:val="19"/>
              </w:rPr>
              <w:t>ISBN</w:t>
            </w:r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978-5-9963-2543-</w:t>
            </w:r>
            <w:proofErr w:type="gramStart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>6 ;</w:t>
            </w:r>
            <w:proofErr w:type="gramEnd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05FE2">
              <w:rPr>
                <w:rFonts w:ascii="Open Sans" w:hAnsi="Open Sans"/>
                <w:sz w:val="19"/>
                <w:szCs w:val="19"/>
              </w:rPr>
              <w:t>URL</w:t>
            </w:r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805FE2">
              <w:rPr>
                <w:rFonts w:ascii="Open Sans" w:hAnsi="Open Sans"/>
                <w:sz w:val="19"/>
                <w:szCs w:val="19"/>
              </w:rPr>
              <w:t> </w:t>
            </w:r>
            <w:hyperlink r:id="rId8" w:history="1"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=109042</w:t>
              </w:r>
            </w:hyperlink>
          </w:p>
        </w:tc>
      </w:tr>
      <w:tr w:rsidR="00106B57" w:rsidRPr="00106B57" w:rsidTr="006B3F42">
        <w:trPr>
          <w:trHeight w:hRule="exact" w:val="998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410653" w:rsidRDefault="00106B57" w:rsidP="009B17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4106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45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106B57" w:rsidRPr="00805FE2" w:rsidRDefault="00106B57" w:rsidP="009B17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</w:pPr>
            <w:proofErr w:type="spellStart"/>
            <w:r w:rsidRPr="00805FE2">
              <w:rPr>
                <w:rFonts w:ascii="Times New Roman" w:eastAsia="Times New Roman" w:hAnsi="Times New Roman" w:cs="Times New Roman"/>
                <w:sz w:val="19"/>
                <w:szCs w:val="19"/>
              </w:rPr>
              <w:t>Касаткина</w:t>
            </w:r>
            <w:proofErr w:type="spellEnd"/>
            <w:r w:rsidRPr="00805FE2">
              <w:rPr>
                <w:rFonts w:ascii="Times New Roman" w:eastAsia="Times New Roman" w:hAnsi="Times New Roman" w:cs="Times New Roman"/>
                <w:sz w:val="19"/>
                <w:szCs w:val="19"/>
              </w:rPr>
              <w:t>, Н.Э.</w:t>
            </w:r>
          </w:p>
        </w:tc>
        <w:tc>
          <w:tcPr>
            <w:tcW w:w="2756" w:type="dxa"/>
            <w:gridSpan w:val="2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</w:tcPr>
          <w:p w:rsidR="00106B57" w:rsidRPr="00106B57" w:rsidRDefault="00106B57" w:rsidP="009B17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ru-RU"/>
              </w:rPr>
            </w:pPr>
            <w:r w:rsidRPr="00106B57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Современные средства оценивания результатов обучения</w:t>
            </w:r>
            <w:proofErr w:type="gramStart"/>
            <w:r w:rsidRPr="00106B57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57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учебное пособие / Н.Э. Касаткина, Т.А. Жукова. -</w:t>
            </w:r>
          </w:p>
        </w:tc>
        <w:tc>
          <w:tcPr>
            <w:tcW w:w="570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106B57" w:rsidRPr="00106B57" w:rsidRDefault="00106B57" w:rsidP="009B17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ru-RU"/>
              </w:rPr>
            </w:pPr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>Кемерово</w:t>
            </w:r>
            <w:proofErr w:type="gramStart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Кемеровский государственный университет, 2010. - 204 с. - </w:t>
            </w:r>
            <w:r w:rsidRPr="00805FE2">
              <w:rPr>
                <w:rFonts w:ascii="Open Sans" w:hAnsi="Open Sans"/>
                <w:sz w:val="19"/>
                <w:szCs w:val="19"/>
              </w:rPr>
              <w:t>ISBN</w:t>
            </w:r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978-5-8353-1060-9</w:t>
            </w:r>
            <w:proofErr w:type="gramStart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05FE2">
              <w:rPr>
                <w:rFonts w:ascii="Open Sans" w:hAnsi="Open Sans"/>
                <w:sz w:val="19"/>
                <w:szCs w:val="19"/>
              </w:rPr>
              <w:t>URL</w:t>
            </w:r>
            <w:r w:rsidRPr="00106B57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805FE2">
              <w:rPr>
                <w:rFonts w:ascii="Open Sans" w:hAnsi="Open Sans"/>
                <w:sz w:val="19"/>
                <w:szCs w:val="19"/>
              </w:rPr>
              <w:t> </w:t>
            </w:r>
            <w:hyperlink r:id="rId9" w:history="1"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805FE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106B57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=232325</w:t>
              </w:r>
            </w:hyperlink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E2053" w:rsidRPr="00DE2053" w:rsidTr="006B3F42">
        <w:trPr>
          <w:trHeight w:hRule="exact" w:val="277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3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06B57" w:rsidRPr="00106B57" w:rsidTr="006B3F42">
        <w:trPr>
          <w:trHeight w:hRule="exact" w:val="697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AB0AF2" w:rsidRDefault="00106B57" w:rsidP="009B17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AB0AF2" w:rsidRDefault="00106B57" w:rsidP="009B17F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AB0AF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Андрианова</w:t>
            </w:r>
            <w:proofErr w:type="spellEnd"/>
            <w:r w:rsidRPr="00AB0AF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Е.И.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106B57" w:rsidRDefault="00106B57" w:rsidP="009B17F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и проведение педагогического исследования</w:t>
            </w:r>
            <w:proofErr w:type="gramStart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вузов / Е.И. Андрианова. -</w:t>
            </w:r>
          </w:p>
        </w:tc>
        <w:tc>
          <w:tcPr>
            <w:tcW w:w="5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106B57" w:rsidRDefault="00106B57" w:rsidP="009B17F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Ульяновск</w:t>
            </w:r>
            <w:proofErr w:type="gramStart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УЛГПУ, 2013. </w:t>
            </w:r>
            <w:proofErr w:type="spellStart"/>
            <w:r w:rsidRPr="00AB0AF2">
              <w:rPr>
                <w:rFonts w:ascii="Times New Roman" w:eastAsia="Times New Roman" w:hAnsi="Times New Roman" w:cs="Times New Roman"/>
                <w:sz w:val="20"/>
                <w:szCs w:val="20"/>
              </w:rPr>
              <w:t>url</w:t>
            </w:r>
            <w:proofErr w:type="spellEnd"/>
            <w:r w:rsidRPr="00106B57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AB0AF2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hyperlink r:id="rId10" w:history="1"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http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proofErr w:type="spellStart"/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biblioclub</w:t>
              </w:r>
              <w:proofErr w:type="spellEnd"/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ru</w:t>
              </w:r>
              <w:proofErr w:type="spellEnd"/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index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php</w:t>
              </w:r>
              <w:proofErr w:type="spellEnd"/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?</w:t>
              </w:r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page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</w:t>
              </w:r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book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&amp;</w:t>
              </w:r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id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=278048</w:t>
              </w:r>
            </w:hyperlink>
          </w:p>
        </w:tc>
      </w:tr>
      <w:tr w:rsidR="00106B57" w:rsidRPr="00DE2053" w:rsidTr="006B3F42">
        <w:trPr>
          <w:trHeight w:hRule="exact" w:val="478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AB0AF2" w:rsidRDefault="00106B57" w:rsidP="009B17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106B57" w:rsidRDefault="00106B57" w:rsidP="009B17F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Микляева</w:t>
            </w:r>
            <w:proofErr w:type="spellEnd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</w:t>
            </w:r>
            <w:proofErr w:type="spellStart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Микляева</w:t>
            </w:r>
            <w:proofErr w:type="spellEnd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106B57" w:rsidRDefault="00106B57" w:rsidP="009B17F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Дошкольная педагогика. Теория воспитания: Учеб. пособие для студентов учреждений </w:t>
            </w:r>
            <w:proofErr w:type="spellStart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высш</w:t>
            </w:r>
            <w:proofErr w:type="gramStart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бразования</w:t>
            </w:r>
            <w:proofErr w:type="spellEnd"/>
          </w:p>
        </w:tc>
        <w:tc>
          <w:tcPr>
            <w:tcW w:w="5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AB0AF2" w:rsidRDefault="00106B57" w:rsidP="009B17F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AB0AF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AB0AF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B0AF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AB0AF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06B57" w:rsidRPr="00106B57" w:rsidTr="006B3F42">
        <w:trPr>
          <w:trHeight w:hRule="exact" w:val="478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AB0AF2" w:rsidRDefault="00106B57" w:rsidP="009B17F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AB0AF2" w:rsidRDefault="00106B57" w:rsidP="009B17F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106B57" w:rsidRDefault="00106B57" w:rsidP="009B17F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организации и проведению практики студентов бакалавриата "Психология и педагогика дошкольного образования"</w:t>
            </w:r>
          </w:p>
        </w:tc>
        <w:tc>
          <w:tcPr>
            <w:tcW w:w="5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106B57" w:rsidRDefault="00106B57" w:rsidP="009B17F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106B57" w:rsidRPr="00106B57" w:rsidTr="006B3F42">
        <w:trPr>
          <w:trHeight w:hRule="exact" w:val="697"/>
        </w:trPr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410653" w:rsidRDefault="00106B57" w:rsidP="009B17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3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AB0AF2" w:rsidRDefault="00106B57" w:rsidP="009B17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spellStart"/>
            <w:r w:rsidRPr="00AB0AF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Абакумова</w:t>
            </w:r>
            <w:proofErr w:type="spellEnd"/>
            <w:r w:rsidRPr="00AB0AF2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Н.Н.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106B57" w:rsidRDefault="00106B57" w:rsidP="009B17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и мониторинг инновационных изменений в образовании</w:t>
            </w:r>
            <w:proofErr w:type="gramStart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Н.Н. Абакумова. -</w:t>
            </w:r>
          </w:p>
        </w:tc>
        <w:tc>
          <w:tcPr>
            <w:tcW w:w="5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B57" w:rsidRPr="00106B57" w:rsidRDefault="00106B57" w:rsidP="009B17F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Томск</w:t>
            </w:r>
            <w:proofErr w:type="gramStart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5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ТГУ, 2011</w:t>
            </w:r>
            <w:r w:rsidRPr="00106B57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AB0AF2">
              <w:rPr>
                <w:rFonts w:ascii="Times New Roman" w:eastAsia="Times New Roman" w:hAnsi="Times New Roman" w:cs="Times New Roman"/>
                <w:sz w:val="20"/>
                <w:szCs w:val="20"/>
              </w:rPr>
              <w:t>url</w:t>
            </w:r>
            <w:proofErr w:type="spellEnd"/>
            <w:r w:rsidRPr="00106B57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AB0AF2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hyperlink r:id="rId11" w:history="1"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http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proofErr w:type="spellStart"/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biblioclub</w:t>
              </w:r>
              <w:proofErr w:type="spellEnd"/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ru</w:t>
              </w:r>
              <w:proofErr w:type="spellEnd"/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index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php</w:t>
              </w:r>
              <w:proofErr w:type="spellEnd"/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?</w:t>
              </w:r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page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</w:t>
              </w:r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book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&amp;</w:t>
              </w:r>
              <w:r w:rsidRPr="00AB0AF2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id</w:t>
              </w:r>
              <w:r w:rsidRPr="00106B57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=435112</w:t>
              </w:r>
            </w:hyperlink>
          </w:p>
        </w:tc>
      </w:tr>
      <w:tr w:rsidR="00DE2053" w:rsidRPr="00106B57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E2053" w:rsidRPr="00106B57" w:rsidTr="00106B57">
        <w:trPr>
          <w:trHeight w:hRule="exact" w:val="478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Бочков, Д.В. Управление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доу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условиях системных обновлений: рабочая тетрадь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Д.В. Бочков. - Москва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2015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url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 http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://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biblioclub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ru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/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index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php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?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page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=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book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&amp;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id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=375583</w:t>
            </w:r>
          </w:p>
        </w:tc>
      </w:tr>
      <w:tr w:rsidR="00DE2053" w:rsidRPr="00106B57" w:rsidTr="00106B57">
        <w:trPr>
          <w:trHeight w:hRule="exact" w:val="478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Касаткина, Н.Э. Современные средства оценивания результатов обучения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Н.Э. Касаткина, Т.А. Жукова. - КГУ,2010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url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DE2053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hyperlink r:id="rId12" w:history="1"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http</w:t>
              </w:r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proofErr w:type="spellStart"/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biblioclub</w:t>
              </w:r>
              <w:proofErr w:type="spellEnd"/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ru</w:t>
              </w:r>
              <w:proofErr w:type="spellEnd"/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index</w:t>
              </w:r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php</w:t>
              </w:r>
              <w:proofErr w:type="spellEnd"/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?</w:t>
              </w:r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page</w:t>
              </w:r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</w:t>
              </w:r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book</w:t>
              </w:r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&amp;</w:t>
              </w:r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id</w:t>
              </w:r>
              <w:r w:rsidRPr="00DE2053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=232325</w:t>
              </w:r>
            </w:hyperlink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E2053" w:rsidRPr="00DE2053" w:rsidTr="00106B57">
        <w:trPr>
          <w:trHeight w:hRule="exact" w:val="683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106B57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6660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</w:p>
        </w:tc>
      </w:tr>
      <w:tr w:rsidR="00DE2053" w:rsidRPr="00DE2053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E2053" w:rsidRPr="00106B57" w:rsidTr="00106B57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E2053" w:rsidRPr="00106B57" w:rsidTr="00106B57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E2053" w:rsidRPr="00106B57" w:rsidTr="00106B57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E2053" w:rsidRPr="00106B57" w:rsidTr="00106B57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DE2053" w:rsidRPr="00106B57" w:rsidTr="00106B57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DE2053" w:rsidRPr="00106B57" w:rsidTr="00106B57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DE2053" w:rsidRPr="00106B57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E2053" w:rsidRPr="00106B57" w:rsidTr="00106B57">
        <w:trPr>
          <w:trHeight w:hRule="exact" w:val="50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</w:tbl>
    <w:p w:rsidR="00DE2053" w:rsidRPr="00DE2053" w:rsidRDefault="00DE2053" w:rsidP="00DE2053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DE2053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9494"/>
      </w:tblGrid>
      <w:tr w:rsidR="00DE2053" w:rsidRPr="00106B57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7.2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DE2053" w:rsidRPr="00106B57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интерактивная доска, мультимедийное оборудование, выход в Интернет</w:t>
            </w:r>
          </w:p>
        </w:tc>
      </w:tr>
      <w:tr w:rsidR="00DE2053" w:rsidRPr="00106B57" w:rsidTr="00C63A26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E2053" w:rsidRPr="00106B57" w:rsidTr="00C63A26">
        <w:trPr>
          <w:trHeight w:hRule="exact" w:val="113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2.Нормативные документы по учебной деятельности представлены на сайте ФГБОУ ВПО НГПУ им. К. Минина по адресу 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DE2053" w:rsidRPr="00DE2053" w:rsidRDefault="00DE2053" w:rsidP="00DE205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DE205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</w:t>
            </w:r>
          </w:p>
        </w:tc>
      </w:tr>
    </w:tbl>
    <w:p w:rsidR="00DE2053" w:rsidRPr="00DE2053" w:rsidRDefault="00DE2053" w:rsidP="00DE2053">
      <w:pPr>
        <w:rPr>
          <w:rFonts w:ascii="Calibri" w:eastAsia="Times New Roman" w:hAnsi="Calibri" w:cs="Times New Roman"/>
          <w:lang w:val="ru-RU"/>
        </w:rPr>
      </w:pPr>
    </w:p>
    <w:p w:rsidR="006E0B5C" w:rsidRPr="00DE2053" w:rsidRDefault="006E0B5C" w:rsidP="006E0B5C">
      <w:pPr>
        <w:rPr>
          <w:sz w:val="0"/>
          <w:szCs w:val="0"/>
          <w:lang w:val="ru-RU"/>
        </w:rPr>
      </w:pPr>
    </w:p>
    <w:sectPr w:rsidR="006E0B5C" w:rsidRPr="00DE205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06B57"/>
    <w:rsid w:val="001F0BC7"/>
    <w:rsid w:val="002D58DC"/>
    <w:rsid w:val="006B3F42"/>
    <w:rsid w:val="006E0B5C"/>
    <w:rsid w:val="00D31453"/>
    <w:rsid w:val="00DE20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0B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E0B5C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106B5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0B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E0B5C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106B5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9042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://biblioclub.ru/index.php?page=book&amp;id=232325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435112" TargetMode="External"/><Relationship Id="rId5" Type="http://schemas.openxmlformats.org/officeDocument/2006/relationships/image" Target="media/image1.png"/><Relationship Id="rId10" Type="http://schemas.openxmlformats.org/officeDocument/2006/relationships/hyperlink" Target="http://biblioclub.ru/index.php?page=book&amp;id=27804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32325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2130</Words>
  <Characters>12145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ДОЗС-16_plx_Современные средства оценивания результатов дошкольного образования</vt:lpstr>
      <vt:lpstr>Лист1</vt:lpstr>
    </vt:vector>
  </TitlesOfParts>
  <Company/>
  <LinksUpToDate>false</LinksUpToDate>
  <CharactersWithSpaces>14247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ДОЗС-16_plx_Современные средства оценивания результатов дошкольного образования</dc:title>
  <dc:creator>FastReport.NET</dc:creator>
  <cp:lastModifiedBy>Наталья Вялова</cp:lastModifiedBy>
  <cp:revision>5</cp:revision>
  <dcterms:created xsi:type="dcterms:W3CDTF">2019-03-19T17:49:00Z</dcterms:created>
  <dcterms:modified xsi:type="dcterms:W3CDTF">2019-07-10T19:33:00Z</dcterms:modified>
</cp:coreProperties>
</file>